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b/>
          <w:sz w:val="32"/>
          <w:szCs w:val="24"/>
        </w:rPr>
      </w:pPr>
      <w:r>
        <w:rPr>
          <w:rFonts w:hint="eastAsia"/>
          <w:b/>
          <w:sz w:val="32"/>
          <w:szCs w:val="24"/>
        </w:rPr>
        <w:t>附件1：</w:t>
      </w:r>
    </w:p>
    <w:p>
      <w:pPr>
        <w:spacing w:line="560" w:lineRule="exact"/>
        <w:ind w:firstLine="640" w:firstLineChars="200"/>
        <w:rPr>
          <w:rFonts w:hint="eastAsia" w:ascii="仿宋" w:hAnsi="仿宋" w:eastAsia="仿宋"/>
          <w:kern w:val="44"/>
        </w:rPr>
      </w:pPr>
      <w:r>
        <w:rPr>
          <w:rFonts w:hint="eastAsia" w:ascii="仿宋" w:hAnsi="仿宋" w:eastAsia="仿宋" w:cs="仿宋"/>
          <w:sz w:val="32"/>
          <w:szCs w:val="32"/>
        </w:rPr>
        <w:t>办公室、人力资源部门（党委组织部门）、规划发展部门：竞聘人员应具有中央企业、大中型国有企业二级公司部门副职、三级公司党政正职以上任</w:t>
      </w:r>
      <w:bookmarkStart w:id="0" w:name="_GoBack"/>
      <w:bookmarkEnd w:id="0"/>
      <w:r>
        <w:rPr>
          <w:rFonts w:hint="eastAsia" w:ascii="仿宋" w:hAnsi="仿宋" w:eastAsia="仿宋" w:cs="仿宋"/>
          <w:sz w:val="32"/>
          <w:szCs w:val="32"/>
        </w:rPr>
        <w:t>职经历；或中央企业、大中型国有企业三级公司部门正职及以上5年任职经历。特别优秀的，可适当放宽条件。</w:t>
      </w:r>
    </w:p>
    <w:p>
      <w:pPr>
        <w:pStyle w:val="2"/>
        <w:spacing w:before="0" w:after="0" w:line="560" w:lineRule="exact"/>
        <w:ind w:firstLine="569" w:firstLineChars="177"/>
        <w:rPr>
          <w:rFonts w:ascii="仿宋" w:hAnsi="仿宋" w:eastAsia="仿宋"/>
          <w:kern w:val="44"/>
        </w:rPr>
      </w:pPr>
      <w:r>
        <w:rPr>
          <w:rFonts w:hint="eastAsia" w:ascii="仿宋" w:hAnsi="仿宋" w:eastAsia="仿宋"/>
          <w:kern w:val="44"/>
        </w:rPr>
        <w:t>（一）办公室主任</w:t>
      </w:r>
    </w:p>
    <w:p>
      <w:pPr>
        <w:keepNext/>
        <w:keepLines/>
        <w:spacing w:line="560" w:lineRule="exact"/>
        <w:ind w:firstLine="566" w:firstLineChars="177"/>
        <w:outlineLvl w:val="2"/>
        <w:rPr>
          <w:rFonts w:ascii="仿宋" w:hAnsi="仿宋" w:eastAsia="仿宋"/>
          <w:bCs/>
          <w:kern w:val="44"/>
          <w:sz w:val="32"/>
          <w:szCs w:val="32"/>
        </w:rPr>
      </w:pPr>
      <w:r>
        <w:rPr>
          <w:rFonts w:hint="eastAsia" w:ascii="仿宋" w:hAnsi="仿宋" w:eastAsia="仿宋"/>
          <w:bCs/>
          <w:kern w:val="44"/>
          <w:sz w:val="32"/>
          <w:szCs w:val="32"/>
        </w:rPr>
        <w:t>1、岗位主要职责</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贯彻落实党和国家制定的各项方针政策和上级部署，做好公司领导的参谋和助手。</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在公司董事长、党委书记、总经理以及监事会主席的领导下，负责主持董事会办公室、党委办公室、总经理办公室和监事会办公室的全面工作。</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 xml:space="preserve">密切各部门工作关系，加强协作配合做好衔接协调工作。 </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负责公司党委会、董事会、总经理办公会的组织。</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负责公司三重一大事项管理工作。</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负责组织、承办公司行政、党委的综合性会议，起草公司行政、党委工作总结、重要会议报告及领导讲话。</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负责公司党委中心组学习、民主生活会的组织。</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负责组织公司重要活动的组织、安排以及其他事务性服务工作。</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负责组织公司公文管理、档案管理、保密管理、证照管理和印章管理等工作。</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负责组织编写史志、年鉴和大事记。</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负责组织公司各类信息的收集、分析、整理，并向上级及有关政府机构报送，负责组织收集、整理、研究公司内外部相关信息，撰写调研报告，为领导决策提供依据。</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负责组织公司督查督办实施与管理工作，对公司重要会议决策事项、领导批示事项及专项工作进展情况进行督查督办。</w:t>
      </w:r>
    </w:p>
    <w:p>
      <w:pPr>
        <w:numPr>
          <w:ilvl w:val="0"/>
          <w:numId w:val="1"/>
        </w:numPr>
        <w:spacing w:line="560" w:lineRule="exact"/>
        <w:ind w:left="0" w:firstLine="567"/>
        <w:rPr>
          <w:rFonts w:ascii="仿宋" w:hAnsi="仿宋" w:eastAsia="仿宋"/>
          <w:sz w:val="32"/>
          <w:szCs w:val="32"/>
        </w:rPr>
      </w:pPr>
      <w:r>
        <w:rPr>
          <w:rFonts w:hint="eastAsia" w:ascii="仿宋" w:hAnsi="仿宋" w:eastAsia="仿宋"/>
          <w:sz w:val="32"/>
          <w:szCs w:val="32"/>
        </w:rPr>
        <w:t>负责组织公司对外公共关系工作，协调对外联络和接待工作。协助公司领导组织处理突发性事件和重大事故。</w:t>
      </w:r>
    </w:p>
    <w:p>
      <w:pPr>
        <w:keepNext/>
        <w:keepLines/>
        <w:spacing w:line="560" w:lineRule="exact"/>
        <w:ind w:firstLine="640" w:firstLineChars="200"/>
        <w:outlineLvl w:val="2"/>
        <w:rPr>
          <w:rFonts w:ascii="仿宋" w:hAnsi="仿宋" w:eastAsia="仿宋"/>
          <w:bCs/>
          <w:kern w:val="44"/>
          <w:sz w:val="32"/>
          <w:szCs w:val="32"/>
        </w:rPr>
      </w:pPr>
      <w:r>
        <w:rPr>
          <w:rFonts w:hint="eastAsia" w:ascii="仿宋" w:hAnsi="仿宋" w:eastAsia="仿宋"/>
          <w:bCs/>
          <w:kern w:val="44"/>
          <w:sz w:val="32"/>
          <w:szCs w:val="32"/>
        </w:rPr>
        <w:t>2、岗位任职条件</w:t>
      </w:r>
    </w:p>
    <w:p>
      <w:pPr>
        <w:numPr>
          <w:ilvl w:val="0"/>
          <w:numId w:val="2"/>
        </w:numPr>
        <w:spacing w:line="560" w:lineRule="exact"/>
        <w:ind w:left="0" w:firstLine="567"/>
        <w:rPr>
          <w:rFonts w:ascii="仿宋" w:hAnsi="仿宋" w:eastAsia="仿宋"/>
          <w:bCs/>
          <w:kern w:val="44"/>
          <w:sz w:val="32"/>
          <w:szCs w:val="32"/>
        </w:rPr>
      </w:pPr>
      <w:r>
        <w:rPr>
          <w:rFonts w:hint="eastAsia" w:ascii="仿宋" w:hAnsi="仿宋" w:eastAsia="仿宋"/>
          <w:bCs/>
          <w:kern w:val="44"/>
          <w:sz w:val="32"/>
          <w:szCs w:val="32"/>
        </w:rPr>
        <w:t>中共党员，本科及以上学历，行政管理、中文及其它相关专业。</w:t>
      </w:r>
    </w:p>
    <w:p>
      <w:pPr>
        <w:numPr>
          <w:ilvl w:val="0"/>
          <w:numId w:val="2"/>
        </w:numPr>
        <w:spacing w:line="560" w:lineRule="exact"/>
        <w:ind w:left="0" w:firstLine="567"/>
        <w:rPr>
          <w:rFonts w:ascii="仿宋" w:hAnsi="仿宋" w:eastAsia="仿宋"/>
          <w:bCs/>
          <w:kern w:val="44"/>
          <w:sz w:val="32"/>
          <w:szCs w:val="32"/>
        </w:rPr>
      </w:pPr>
      <w:r>
        <w:rPr>
          <w:rFonts w:hint="eastAsia" w:ascii="仿宋" w:hAnsi="仿宋" w:eastAsia="仿宋"/>
          <w:bCs/>
          <w:kern w:val="44"/>
          <w:sz w:val="32"/>
          <w:szCs w:val="32"/>
        </w:rPr>
        <w:t>具有10年及以上企业工作经历。</w:t>
      </w:r>
    </w:p>
    <w:p>
      <w:pPr>
        <w:numPr>
          <w:ilvl w:val="0"/>
          <w:numId w:val="2"/>
        </w:numPr>
        <w:spacing w:line="560" w:lineRule="exact"/>
        <w:ind w:left="0" w:firstLine="567"/>
        <w:rPr>
          <w:rFonts w:ascii="仿宋" w:hAnsi="仿宋" w:eastAsia="仿宋"/>
          <w:bCs/>
          <w:kern w:val="44"/>
          <w:sz w:val="32"/>
          <w:szCs w:val="32"/>
        </w:rPr>
      </w:pPr>
      <w:r>
        <w:rPr>
          <w:rFonts w:hint="eastAsia" w:ascii="仿宋" w:hAnsi="仿宋" w:eastAsia="仿宋"/>
          <w:bCs/>
          <w:kern w:val="44"/>
          <w:sz w:val="32"/>
          <w:szCs w:val="32"/>
        </w:rPr>
        <w:t>具有中级以上专业技术职称。</w:t>
      </w:r>
    </w:p>
    <w:p>
      <w:pPr>
        <w:numPr>
          <w:ilvl w:val="0"/>
          <w:numId w:val="2"/>
        </w:numPr>
        <w:spacing w:line="560" w:lineRule="exact"/>
        <w:ind w:left="0" w:firstLine="567"/>
        <w:rPr>
          <w:rFonts w:ascii="仿宋" w:hAnsi="仿宋" w:eastAsia="仿宋"/>
          <w:bCs/>
          <w:kern w:val="44"/>
          <w:sz w:val="32"/>
          <w:szCs w:val="32"/>
        </w:rPr>
      </w:pPr>
      <w:r>
        <w:rPr>
          <w:rFonts w:hint="eastAsia" w:ascii="仿宋" w:hAnsi="仿宋" w:eastAsia="仿宋"/>
          <w:bCs/>
          <w:kern w:val="44"/>
          <w:sz w:val="32"/>
          <w:szCs w:val="32"/>
        </w:rPr>
        <w:t>熟悉公司经营管理情况，精通企业办公室工作相关专业知识。能够全面组织开展公司行政、党委的重要会议及其他重要活动，起草会议报告、领导讲话及史志年鉴等重要文献资料，为领导决策提供相关信息，对公司各项工作开展督查督办，维护公司对外公共关系，协调集团内部事务等政务工作。</w:t>
      </w:r>
    </w:p>
    <w:p>
      <w:pPr>
        <w:numPr>
          <w:ilvl w:val="0"/>
          <w:numId w:val="2"/>
        </w:numPr>
        <w:spacing w:line="560" w:lineRule="exact"/>
        <w:ind w:left="0" w:firstLine="567"/>
        <w:rPr>
          <w:rFonts w:ascii="仿宋" w:hAnsi="仿宋" w:eastAsia="仿宋"/>
          <w:bCs/>
          <w:kern w:val="44"/>
          <w:sz w:val="32"/>
          <w:szCs w:val="32"/>
        </w:rPr>
      </w:pPr>
      <w:r>
        <w:rPr>
          <w:rFonts w:hint="eastAsia" w:ascii="仿宋" w:hAnsi="仿宋" w:eastAsia="仿宋"/>
          <w:bCs/>
          <w:kern w:val="44"/>
          <w:sz w:val="32"/>
          <w:szCs w:val="32"/>
        </w:rPr>
        <w:t>具有较高的政治素养和政策水平，遵纪守法、坚持原则、爱岗敬业、有良好的保密意识。掌握现代企业管理理论和方法，具有良好的战略眼光、领导能力、分析判断能力、决策能力、沟通协调能力、具有较强的公共关系管理能力、学习能力、文字表达和口头表达能力、创新能力和团队建设能力。</w:t>
      </w:r>
    </w:p>
    <w:p>
      <w:pPr>
        <w:numPr>
          <w:ilvl w:val="0"/>
          <w:numId w:val="2"/>
        </w:numPr>
        <w:spacing w:line="560" w:lineRule="exact"/>
        <w:ind w:left="0" w:firstLine="567"/>
        <w:rPr>
          <w:rFonts w:ascii="仿宋" w:hAnsi="仿宋" w:eastAsia="仿宋"/>
          <w:bCs/>
          <w:kern w:val="44"/>
          <w:sz w:val="32"/>
          <w:szCs w:val="32"/>
        </w:rPr>
      </w:pPr>
      <w:r>
        <w:rPr>
          <w:rFonts w:hint="eastAsia" w:ascii="仿宋" w:hAnsi="仿宋" w:eastAsia="仿宋"/>
          <w:sz w:val="32"/>
          <w:szCs w:val="32"/>
        </w:rPr>
        <w:t>业务能力强，</w:t>
      </w:r>
      <w:r>
        <w:rPr>
          <w:rFonts w:hint="eastAsia" w:ascii="仿宋" w:hAnsi="仿宋" w:eastAsia="仿宋"/>
          <w:bCs/>
          <w:kern w:val="44"/>
          <w:sz w:val="32"/>
          <w:szCs w:val="32"/>
        </w:rPr>
        <w:t>优秀的外联协调能力和</w:t>
      </w:r>
      <w:r>
        <w:rPr>
          <w:rFonts w:hint="eastAsia" w:ascii="仿宋" w:hAnsi="仿宋" w:eastAsia="仿宋"/>
          <w:sz w:val="32"/>
          <w:szCs w:val="32"/>
        </w:rPr>
        <w:t>优秀的文字写作能力，</w:t>
      </w:r>
      <w:r>
        <w:rPr>
          <w:rFonts w:hint="eastAsia" w:ascii="仿宋" w:hAnsi="仿宋" w:eastAsia="仿宋"/>
          <w:bCs/>
          <w:kern w:val="44"/>
          <w:sz w:val="32"/>
          <w:szCs w:val="32"/>
        </w:rPr>
        <w:t>具有良好的逻辑思维能力和口头表达能力，</w:t>
      </w:r>
      <w:r>
        <w:rPr>
          <w:rFonts w:hint="eastAsia" w:ascii="仿宋" w:hAnsi="仿宋" w:eastAsia="仿宋"/>
          <w:sz w:val="32"/>
          <w:szCs w:val="32"/>
        </w:rPr>
        <w:t>能带领团队卓有成效的开展工作。</w:t>
      </w:r>
    </w:p>
    <w:p>
      <w:pPr>
        <w:numPr>
          <w:ilvl w:val="0"/>
          <w:numId w:val="2"/>
        </w:numPr>
        <w:spacing w:line="560" w:lineRule="exact"/>
        <w:ind w:left="0" w:firstLine="567"/>
        <w:rPr>
          <w:rFonts w:ascii="仿宋" w:hAnsi="仿宋" w:eastAsia="仿宋"/>
          <w:bCs/>
          <w:kern w:val="44"/>
          <w:sz w:val="32"/>
          <w:szCs w:val="32"/>
        </w:rPr>
      </w:pPr>
      <w:r>
        <w:rPr>
          <w:rFonts w:hint="eastAsia" w:ascii="仿宋" w:hAnsi="仿宋" w:eastAsia="仿宋"/>
          <w:bCs/>
          <w:kern w:val="44"/>
          <w:sz w:val="32"/>
          <w:szCs w:val="32"/>
        </w:rPr>
        <w:t>具有事业心，</w:t>
      </w:r>
      <w:r>
        <w:rPr>
          <w:rFonts w:hint="eastAsia" w:ascii="仿宋" w:hAnsi="仿宋" w:eastAsia="仿宋"/>
          <w:sz w:val="32"/>
          <w:szCs w:val="32"/>
        </w:rPr>
        <w:t>具有团队合作精神。</w:t>
      </w:r>
    </w:p>
    <w:p>
      <w:pPr>
        <w:spacing w:line="560" w:lineRule="exact"/>
        <w:ind w:left="567"/>
        <w:rPr>
          <w:rFonts w:ascii="仿宋" w:hAnsi="仿宋" w:eastAsia="仿宋"/>
          <w:bCs/>
          <w:kern w:val="44"/>
          <w:sz w:val="32"/>
          <w:szCs w:val="32"/>
        </w:rPr>
      </w:pPr>
      <w:r>
        <w:rPr>
          <w:rFonts w:hint="eastAsia" w:ascii="仿宋" w:hAnsi="仿宋" w:eastAsia="仿宋"/>
          <w:bCs/>
          <w:kern w:val="44"/>
          <w:sz w:val="32"/>
          <w:szCs w:val="32"/>
        </w:rPr>
        <w:t>（8）特别优秀的可适当放宽条件。</w:t>
      </w:r>
    </w:p>
    <w:p>
      <w:pPr>
        <w:spacing w:line="560" w:lineRule="exact"/>
        <w:ind w:left="567"/>
        <w:outlineLvl w:val="1"/>
        <w:rPr>
          <w:rFonts w:ascii="仿宋" w:hAnsi="仿宋" w:eastAsia="仿宋"/>
          <w:b/>
          <w:kern w:val="44"/>
          <w:sz w:val="32"/>
          <w:szCs w:val="32"/>
        </w:rPr>
      </w:pPr>
      <w:r>
        <w:rPr>
          <w:rFonts w:hint="eastAsia" w:ascii="仿宋" w:hAnsi="仿宋" w:eastAsia="仿宋"/>
          <w:b/>
          <w:kern w:val="44"/>
          <w:sz w:val="32"/>
          <w:szCs w:val="32"/>
        </w:rPr>
        <w:t>（二）人力资源管理部门（党委组织部门）主任</w:t>
      </w:r>
    </w:p>
    <w:p>
      <w:pPr>
        <w:keepNext/>
        <w:keepLines/>
        <w:spacing w:line="560" w:lineRule="exact"/>
        <w:ind w:firstLine="566" w:firstLineChars="177"/>
        <w:outlineLvl w:val="2"/>
        <w:rPr>
          <w:rFonts w:ascii="仿宋" w:hAnsi="仿宋" w:eastAsia="仿宋"/>
          <w:bCs/>
          <w:kern w:val="44"/>
          <w:sz w:val="32"/>
          <w:szCs w:val="32"/>
        </w:rPr>
      </w:pPr>
      <w:r>
        <w:rPr>
          <w:rFonts w:hint="eastAsia" w:ascii="仿宋" w:hAnsi="仿宋" w:eastAsia="仿宋"/>
          <w:bCs/>
          <w:kern w:val="44"/>
          <w:sz w:val="32"/>
          <w:szCs w:val="32"/>
        </w:rPr>
        <w:t>1、岗位主要职责</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负责制定公司人力资源战略规划、分解计划并组织实施。</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负责制定人力资源优化配置方案和年度人才引进方案及计划并组织实施。</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负责制定人才工程建设规划，并搭建公司人才培养及培训体系，组织编制年度培训/培训计划。</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负责制定干部管理与监督、劳动合同管理、人事、培训、薪酬管理等方面的制度。</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负责公司干部管理及后备干部管理工作。</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负责党委、纪委换届选举工作。</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负责公司机构设置、职能职责、定员定编等工作。</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负责公司薪酬管理工作、工资总额预算管理、收入分配管理和企业年金管理、中长期薪酬激励制度建设与实施。</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负责人才引进、使用，专业技术职称评审，军转干部安置等工作。</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负责劳动用工管理、劳动合同管理工作，退休人员管理和服务。</w:t>
      </w:r>
    </w:p>
    <w:p>
      <w:pPr>
        <w:numPr>
          <w:ilvl w:val="0"/>
          <w:numId w:val="3"/>
        </w:numPr>
        <w:spacing w:line="560" w:lineRule="exact"/>
        <w:ind w:left="0" w:firstLine="567"/>
        <w:rPr>
          <w:rFonts w:ascii="仿宋" w:hAnsi="仿宋" w:eastAsia="仿宋"/>
          <w:sz w:val="32"/>
          <w:szCs w:val="32"/>
        </w:rPr>
      </w:pPr>
      <w:r>
        <w:rPr>
          <w:rFonts w:hint="eastAsia" w:ascii="仿宋" w:hAnsi="仿宋" w:eastAsia="仿宋"/>
          <w:sz w:val="32"/>
          <w:szCs w:val="32"/>
        </w:rPr>
        <w:t>负责公司人力资源信息系统管理工作；负责公司人事档案管理；负责公司领导干部个人事项报告工作；负责公司人事调动管理。</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2、岗位任职条件</w:t>
      </w:r>
    </w:p>
    <w:p>
      <w:pPr>
        <w:numPr>
          <w:ilvl w:val="0"/>
          <w:numId w:val="4"/>
        </w:numPr>
        <w:spacing w:line="560" w:lineRule="exact"/>
        <w:ind w:left="0" w:firstLine="567"/>
        <w:rPr>
          <w:rFonts w:ascii="仿宋" w:hAnsi="仿宋" w:eastAsia="仿宋"/>
          <w:sz w:val="32"/>
          <w:szCs w:val="32"/>
        </w:rPr>
      </w:pPr>
      <w:r>
        <w:rPr>
          <w:rFonts w:hint="eastAsia" w:ascii="仿宋" w:hAnsi="仿宋" w:eastAsia="仿宋"/>
          <w:sz w:val="32"/>
          <w:szCs w:val="32"/>
        </w:rPr>
        <w:t>中共党员，本科及以上学历，人力资源管理、企业管理、行政管理、工商管理及其它相关专业。</w:t>
      </w:r>
    </w:p>
    <w:p>
      <w:pPr>
        <w:numPr>
          <w:ilvl w:val="0"/>
          <w:numId w:val="4"/>
        </w:numPr>
        <w:spacing w:line="560" w:lineRule="exact"/>
        <w:ind w:left="0" w:firstLine="567"/>
        <w:rPr>
          <w:rFonts w:ascii="仿宋" w:hAnsi="仿宋" w:eastAsia="仿宋"/>
          <w:sz w:val="32"/>
          <w:szCs w:val="32"/>
        </w:rPr>
      </w:pPr>
      <w:r>
        <w:rPr>
          <w:rFonts w:hint="eastAsia" w:ascii="仿宋" w:hAnsi="仿宋" w:eastAsia="仿宋"/>
          <w:sz w:val="32"/>
          <w:szCs w:val="32"/>
        </w:rPr>
        <w:t>具有10年及以上企业工作经历。</w:t>
      </w:r>
    </w:p>
    <w:p>
      <w:pPr>
        <w:numPr>
          <w:ilvl w:val="0"/>
          <w:numId w:val="4"/>
        </w:numPr>
        <w:spacing w:line="560" w:lineRule="exact"/>
        <w:ind w:left="0" w:firstLine="567"/>
        <w:rPr>
          <w:rFonts w:ascii="仿宋" w:hAnsi="仿宋" w:eastAsia="仿宋"/>
          <w:sz w:val="32"/>
          <w:szCs w:val="32"/>
        </w:rPr>
      </w:pPr>
      <w:r>
        <w:rPr>
          <w:rFonts w:hint="eastAsia" w:ascii="仿宋" w:hAnsi="仿宋" w:eastAsia="仿宋"/>
          <w:sz w:val="32"/>
          <w:szCs w:val="32"/>
        </w:rPr>
        <w:t>具有中级以上专业技术职称。</w:t>
      </w:r>
    </w:p>
    <w:p>
      <w:pPr>
        <w:numPr>
          <w:ilvl w:val="0"/>
          <w:numId w:val="4"/>
        </w:numPr>
        <w:spacing w:line="560" w:lineRule="exact"/>
        <w:ind w:left="0" w:firstLine="567"/>
        <w:rPr>
          <w:rFonts w:ascii="仿宋" w:hAnsi="仿宋" w:eastAsia="仿宋"/>
          <w:sz w:val="32"/>
          <w:szCs w:val="32"/>
        </w:rPr>
      </w:pPr>
      <w:r>
        <w:rPr>
          <w:rFonts w:hint="eastAsia" w:ascii="仿宋" w:hAnsi="仿宋" w:eastAsia="仿宋"/>
          <w:sz w:val="32"/>
          <w:szCs w:val="32"/>
        </w:rPr>
        <w:t>熟悉组织人事管理相关政策法规及人力资源管理相关业务知识。能够全面组织开展党的组织建设、干部人才队伍建设及组织机构管理、薪酬绩效管理、教育培训管理、劳动关系管理、离退休管理等人力资源管理工作。</w:t>
      </w:r>
    </w:p>
    <w:p>
      <w:pPr>
        <w:numPr>
          <w:ilvl w:val="0"/>
          <w:numId w:val="4"/>
        </w:numPr>
        <w:spacing w:line="560" w:lineRule="exact"/>
        <w:ind w:left="0" w:firstLine="567"/>
        <w:rPr>
          <w:rFonts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Pr>
        <w:numPr>
          <w:ilvl w:val="0"/>
          <w:numId w:val="4"/>
        </w:numPr>
        <w:spacing w:line="560" w:lineRule="exact"/>
        <w:ind w:left="0" w:firstLine="567"/>
        <w:rPr>
          <w:rFonts w:ascii="仿宋" w:hAnsi="仿宋" w:eastAsia="仿宋"/>
          <w:sz w:val="32"/>
          <w:szCs w:val="32"/>
        </w:rPr>
      </w:pPr>
      <w:r>
        <w:rPr>
          <w:rFonts w:hint="eastAsia" w:ascii="仿宋" w:hAnsi="仿宋" w:eastAsia="仿宋"/>
          <w:sz w:val="32"/>
          <w:szCs w:val="32"/>
        </w:rPr>
        <w:t>业务能力强，具有较强的思维能力、分析判断能力及综合执行能力，优秀的文字写作能力和口头表达能力，能带领团队卓有成效的开展工作。</w:t>
      </w:r>
    </w:p>
    <w:p>
      <w:pPr>
        <w:numPr>
          <w:ilvl w:val="0"/>
          <w:numId w:val="4"/>
        </w:numPr>
        <w:spacing w:line="560" w:lineRule="exact"/>
        <w:ind w:left="0" w:firstLine="567"/>
        <w:rPr>
          <w:rFonts w:ascii="仿宋" w:hAnsi="仿宋" w:eastAsia="仿宋"/>
          <w:sz w:val="32"/>
          <w:szCs w:val="32"/>
        </w:rPr>
      </w:pPr>
      <w:r>
        <w:rPr>
          <w:rFonts w:hint="eastAsia" w:ascii="仿宋" w:hAnsi="仿宋" w:eastAsia="仿宋"/>
          <w:sz w:val="32"/>
          <w:szCs w:val="32"/>
        </w:rPr>
        <w:t>具有事业心，具有团队合作精神。</w:t>
      </w:r>
    </w:p>
    <w:p>
      <w:pPr>
        <w:spacing w:line="560" w:lineRule="exact"/>
        <w:ind w:left="567"/>
        <w:rPr>
          <w:rFonts w:ascii="仿宋" w:hAnsi="仿宋" w:eastAsia="仿宋"/>
          <w:sz w:val="32"/>
          <w:szCs w:val="32"/>
        </w:rPr>
      </w:pPr>
      <w:r>
        <w:rPr>
          <w:rFonts w:hint="eastAsia" w:ascii="仿宋" w:hAnsi="仿宋" w:eastAsia="仿宋"/>
          <w:bCs/>
          <w:kern w:val="44"/>
          <w:sz w:val="32"/>
          <w:szCs w:val="32"/>
        </w:rPr>
        <w:t>（8）特别优秀的可适当放宽条件。</w:t>
      </w:r>
    </w:p>
    <w:p>
      <w:pPr>
        <w:spacing w:line="560" w:lineRule="exact"/>
        <w:ind w:left="567"/>
        <w:outlineLvl w:val="1"/>
        <w:rPr>
          <w:rFonts w:ascii="仿宋" w:hAnsi="仿宋" w:eastAsia="仿宋"/>
          <w:b/>
          <w:bCs/>
          <w:sz w:val="32"/>
          <w:szCs w:val="32"/>
        </w:rPr>
      </w:pPr>
      <w:r>
        <w:rPr>
          <w:rFonts w:hint="eastAsia" w:ascii="仿宋" w:hAnsi="仿宋" w:eastAsia="仿宋"/>
          <w:b/>
          <w:bCs/>
          <w:sz w:val="32"/>
          <w:szCs w:val="32"/>
        </w:rPr>
        <w:t>（三）规划发展部门主任</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1、岗位主要职责</w:t>
      </w:r>
    </w:p>
    <w:p>
      <w:pPr>
        <w:numPr>
          <w:ilvl w:val="0"/>
          <w:numId w:val="5"/>
        </w:numPr>
        <w:spacing w:line="560" w:lineRule="exact"/>
        <w:ind w:left="0" w:firstLine="567"/>
        <w:rPr>
          <w:rFonts w:ascii="仿宋" w:hAnsi="仿宋" w:eastAsia="仿宋"/>
          <w:sz w:val="32"/>
          <w:szCs w:val="32"/>
        </w:rPr>
      </w:pPr>
      <w:r>
        <w:rPr>
          <w:rFonts w:hint="eastAsia" w:ascii="仿宋" w:hAnsi="仿宋" w:eastAsia="仿宋"/>
          <w:sz w:val="32"/>
          <w:szCs w:val="32"/>
        </w:rPr>
        <w:t>负责建立和完善公司发展战略规划管理体系建设，组织公司发展战略与规划的研究、制订、实施、监督、评估、调整等工作。</w:t>
      </w:r>
    </w:p>
    <w:p>
      <w:pPr>
        <w:numPr>
          <w:ilvl w:val="0"/>
          <w:numId w:val="5"/>
        </w:numPr>
        <w:spacing w:line="560" w:lineRule="exact"/>
        <w:ind w:left="0" w:firstLine="567"/>
        <w:rPr>
          <w:rFonts w:ascii="仿宋" w:hAnsi="仿宋" w:eastAsia="仿宋"/>
          <w:sz w:val="32"/>
          <w:szCs w:val="32"/>
        </w:rPr>
      </w:pPr>
      <w:r>
        <w:rPr>
          <w:rFonts w:hint="eastAsia" w:ascii="仿宋" w:hAnsi="仿宋" w:eastAsia="仿宋"/>
          <w:sz w:val="32"/>
          <w:szCs w:val="32"/>
        </w:rPr>
        <w:t>负责按照公司领导部署，制定公司改革改制方案并组织推进实施。</w:t>
      </w:r>
    </w:p>
    <w:p>
      <w:pPr>
        <w:numPr>
          <w:ilvl w:val="0"/>
          <w:numId w:val="5"/>
        </w:numPr>
        <w:spacing w:line="560" w:lineRule="exact"/>
        <w:ind w:left="0" w:firstLine="567"/>
        <w:rPr>
          <w:rFonts w:ascii="仿宋" w:hAnsi="仿宋" w:eastAsia="仿宋"/>
          <w:sz w:val="32"/>
          <w:szCs w:val="32"/>
        </w:rPr>
      </w:pPr>
      <w:r>
        <w:rPr>
          <w:rFonts w:hint="eastAsia" w:ascii="仿宋" w:hAnsi="仿宋" w:eastAsia="仿宋"/>
          <w:sz w:val="32"/>
          <w:szCs w:val="32"/>
        </w:rPr>
        <w:t>负责建立和完善公司投资管理体系建设，组织公司投资规划和方案的制订以及重大投资项目的实施和管理等工作；</w:t>
      </w:r>
    </w:p>
    <w:p>
      <w:pPr>
        <w:numPr>
          <w:ilvl w:val="0"/>
          <w:numId w:val="5"/>
        </w:numPr>
        <w:spacing w:line="560" w:lineRule="exact"/>
        <w:ind w:left="0" w:firstLine="567"/>
        <w:rPr>
          <w:rFonts w:ascii="仿宋" w:hAnsi="仿宋" w:eastAsia="仿宋"/>
          <w:sz w:val="32"/>
          <w:szCs w:val="32"/>
        </w:rPr>
      </w:pPr>
      <w:r>
        <w:rPr>
          <w:rFonts w:hint="eastAsia" w:ascii="仿宋" w:hAnsi="仿宋" w:eastAsia="仿宋"/>
          <w:sz w:val="32"/>
          <w:szCs w:val="32"/>
        </w:rPr>
        <w:t>组织公司股权投资、经营性固定资产投资、基地建设投资项目管理工作。</w:t>
      </w:r>
    </w:p>
    <w:p>
      <w:pPr>
        <w:numPr>
          <w:ilvl w:val="0"/>
          <w:numId w:val="5"/>
        </w:numPr>
        <w:spacing w:line="560" w:lineRule="exact"/>
        <w:ind w:left="0" w:firstLine="567"/>
        <w:rPr>
          <w:rFonts w:ascii="仿宋" w:hAnsi="仿宋" w:eastAsia="仿宋"/>
          <w:sz w:val="32"/>
          <w:szCs w:val="32"/>
        </w:rPr>
      </w:pPr>
      <w:r>
        <w:rPr>
          <w:rFonts w:hint="eastAsia" w:ascii="仿宋" w:hAnsi="仿宋" w:eastAsia="仿宋"/>
          <w:sz w:val="32"/>
          <w:szCs w:val="32"/>
        </w:rPr>
        <w:t>负责组织协调并购及股权管理的工作。</w:t>
      </w:r>
    </w:p>
    <w:p>
      <w:pPr>
        <w:numPr>
          <w:ilvl w:val="0"/>
          <w:numId w:val="5"/>
        </w:numPr>
        <w:spacing w:line="560" w:lineRule="exact"/>
        <w:ind w:left="0" w:firstLine="567"/>
        <w:rPr>
          <w:rFonts w:ascii="仿宋" w:hAnsi="仿宋" w:eastAsia="仿宋"/>
          <w:sz w:val="32"/>
          <w:szCs w:val="32"/>
        </w:rPr>
      </w:pPr>
      <w:r>
        <w:rPr>
          <w:rFonts w:hint="eastAsia" w:ascii="仿宋" w:hAnsi="仿宋" w:eastAsia="仿宋"/>
          <w:sz w:val="32"/>
          <w:szCs w:val="32"/>
        </w:rPr>
        <w:t>负责组织公司全面深化改革领导小组办公室日常工作。</w:t>
      </w:r>
    </w:p>
    <w:p>
      <w:pPr>
        <w:numPr>
          <w:ilvl w:val="0"/>
          <w:numId w:val="5"/>
        </w:numPr>
        <w:spacing w:line="560" w:lineRule="exact"/>
        <w:ind w:left="0" w:firstLine="567"/>
        <w:rPr>
          <w:rFonts w:ascii="仿宋" w:hAnsi="仿宋" w:eastAsia="仿宋"/>
          <w:sz w:val="32"/>
          <w:szCs w:val="32"/>
        </w:rPr>
      </w:pPr>
      <w:r>
        <w:rPr>
          <w:rFonts w:hint="eastAsia" w:ascii="仿宋" w:hAnsi="仿宋" w:eastAsia="仿宋"/>
          <w:sz w:val="32"/>
          <w:szCs w:val="32"/>
        </w:rPr>
        <w:t>负责业绩考核及审计管理工作。</w:t>
      </w:r>
    </w:p>
    <w:p>
      <w:pPr>
        <w:numPr>
          <w:ilvl w:val="0"/>
          <w:numId w:val="5"/>
        </w:numPr>
        <w:spacing w:line="560" w:lineRule="exact"/>
        <w:ind w:left="0" w:firstLine="567"/>
        <w:rPr>
          <w:rFonts w:ascii="仿宋" w:hAnsi="仿宋" w:eastAsia="仿宋"/>
          <w:sz w:val="32"/>
          <w:szCs w:val="32"/>
        </w:rPr>
      </w:pPr>
      <w:r>
        <w:rPr>
          <w:rFonts w:hint="eastAsia" w:ascii="仿宋" w:hAnsi="仿宋" w:eastAsia="仿宋"/>
          <w:sz w:val="32"/>
          <w:szCs w:val="32"/>
        </w:rPr>
        <w:t>负责法律事务管理工作。</w:t>
      </w:r>
    </w:p>
    <w:p>
      <w:pPr>
        <w:spacing w:line="560" w:lineRule="exact"/>
        <w:ind w:firstLine="640" w:firstLineChars="200"/>
        <w:outlineLvl w:val="2"/>
        <w:rPr>
          <w:rFonts w:ascii="仿宋" w:hAnsi="仿宋" w:eastAsia="仿宋"/>
          <w:sz w:val="32"/>
          <w:szCs w:val="32"/>
        </w:rPr>
      </w:pPr>
      <w:r>
        <w:rPr>
          <w:rFonts w:hint="eastAsia" w:ascii="仿宋" w:hAnsi="仿宋" w:eastAsia="仿宋"/>
          <w:sz w:val="32"/>
          <w:szCs w:val="32"/>
        </w:rPr>
        <w:t>2、岗位任职条件</w:t>
      </w:r>
    </w:p>
    <w:p>
      <w:pPr>
        <w:numPr>
          <w:ilvl w:val="0"/>
          <w:numId w:val="6"/>
        </w:numPr>
        <w:spacing w:line="560" w:lineRule="exact"/>
        <w:ind w:left="0" w:firstLine="567"/>
        <w:rPr>
          <w:rFonts w:ascii="仿宋" w:hAnsi="仿宋" w:eastAsia="仿宋"/>
          <w:sz w:val="32"/>
          <w:szCs w:val="32"/>
        </w:rPr>
      </w:pPr>
      <w:r>
        <w:rPr>
          <w:rFonts w:hint="eastAsia" w:ascii="仿宋" w:hAnsi="仿宋" w:eastAsia="仿宋"/>
          <w:sz w:val="32"/>
          <w:szCs w:val="32"/>
        </w:rPr>
        <w:t>中共党员，本科及以上学历，企业管理、工商管理、管理工程及其它相关专业。</w:t>
      </w:r>
    </w:p>
    <w:p>
      <w:pPr>
        <w:numPr>
          <w:ilvl w:val="0"/>
          <w:numId w:val="6"/>
        </w:numPr>
        <w:spacing w:line="560" w:lineRule="exact"/>
        <w:ind w:left="0" w:firstLine="567"/>
        <w:rPr>
          <w:rFonts w:ascii="仿宋" w:hAnsi="仿宋" w:eastAsia="仿宋"/>
          <w:sz w:val="32"/>
          <w:szCs w:val="32"/>
        </w:rPr>
      </w:pPr>
      <w:r>
        <w:rPr>
          <w:rFonts w:hint="eastAsia" w:ascii="仿宋" w:hAnsi="仿宋" w:eastAsia="仿宋"/>
          <w:sz w:val="32"/>
          <w:szCs w:val="32"/>
        </w:rPr>
        <w:t>具有10年及以上企业工作经历。</w:t>
      </w:r>
    </w:p>
    <w:p>
      <w:pPr>
        <w:numPr>
          <w:ilvl w:val="0"/>
          <w:numId w:val="6"/>
        </w:numPr>
        <w:spacing w:line="560" w:lineRule="exact"/>
        <w:ind w:left="0" w:firstLine="567"/>
        <w:rPr>
          <w:rFonts w:ascii="仿宋" w:hAnsi="仿宋" w:eastAsia="仿宋"/>
          <w:sz w:val="32"/>
          <w:szCs w:val="32"/>
        </w:rPr>
      </w:pPr>
      <w:r>
        <w:rPr>
          <w:rFonts w:hint="eastAsia" w:ascii="仿宋" w:hAnsi="仿宋" w:eastAsia="仿宋"/>
          <w:sz w:val="32"/>
          <w:szCs w:val="32"/>
        </w:rPr>
        <w:t>具有中级以上专业技术职称。</w:t>
      </w:r>
    </w:p>
    <w:p>
      <w:pPr>
        <w:numPr>
          <w:ilvl w:val="0"/>
          <w:numId w:val="6"/>
        </w:numPr>
        <w:spacing w:line="560" w:lineRule="exact"/>
        <w:ind w:left="0" w:firstLine="567"/>
        <w:rPr>
          <w:rFonts w:ascii="仿宋" w:hAnsi="仿宋" w:eastAsia="仿宋"/>
          <w:sz w:val="32"/>
          <w:szCs w:val="32"/>
        </w:rPr>
      </w:pPr>
      <w:r>
        <w:rPr>
          <w:rFonts w:hint="eastAsia" w:ascii="仿宋" w:hAnsi="仿宋" w:eastAsia="仿宋"/>
          <w:sz w:val="32"/>
          <w:szCs w:val="32"/>
        </w:rPr>
        <w:t>精通企业管理、改革改制、投资管理等政策法规及相关专业知识，具有公司战略管理、改革改制、投资并购等实战经验，熟悉公司战略规划、改革改制、投资等相关业务流程，能够全面组织开展公司战略规划的制定与实施、对外战略并购管理、企业改革、项目投资管理、法律事务管理等工作。</w:t>
      </w:r>
    </w:p>
    <w:p>
      <w:pPr>
        <w:numPr>
          <w:ilvl w:val="0"/>
          <w:numId w:val="6"/>
        </w:numPr>
        <w:spacing w:line="560" w:lineRule="exact"/>
        <w:ind w:left="0" w:firstLine="567"/>
        <w:rPr>
          <w:rFonts w:ascii="仿宋" w:hAnsi="仿宋" w:eastAsia="仿宋"/>
          <w:sz w:val="32"/>
          <w:szCs w:val="32"/>
        </w:rPr>
      </w:pP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具有较高的政治素养和政策水平，遵纪守法、坚持原则、爱岗敬业、有良好的保密意识。具有良好的战略眼光、领导能力、分析判断能力、决策能力、沟通协调能力、学习能力、创新能力和团队建设能力。</w:t>
      </w:r>
    </w:p>
    <w:p>
      <w:pPr>
        <w:numPr>
          <w:ilvl w:val="0"/>
          <w:numId w:val="6"/>
        </w:numPr>
        <w:spacing w:line="560" w:lineRule="exact"/>
        <w:ind w:left="0" w:firstLine="567"/>
        <w:rPr>
          <w:rFonts w:ascii="仿宋" w:hAnsi="仿宋" w:eastAsia="仿宋"/>
          <w:sz w:val="32"/>
          <w:szCs w:val="32"/>
        </w:rPr>
      </w:pPr>
      <w:r>
        <w:rPr>
          <w:rFonts w:hint="eastAsia" w:ascii="仿宋" w:hAnsi="仿宋" w:eastAsia="仿宋"/>
          <w:sz w:val="32"/>
          <w:szCs w:val="32"/>
        </w:rPr>
        <w:t>优秀的创新能力和大胆开拓精神，较好的行业规划能力，前瞻性的战略发展眼光；较强的逻辑性思维（理解、判断、决断）、组织、协调、控制、领导等管理能力；良好的表达、沟通、谈判能力。</w:t>
      </w:r>
    </w:p>
    <w:p>
      <w:pPr>
        <w:numPr>
          <w:ilvl w:val="0"/>
          <w:numId w:val="6"/>
        </w:numPr>
        <w:spacing w:line="560" w:lineRule="exact"/>
        <w:ind w:left="0" w:firstLine="567"/>
        <w:rPr>
          <w:rFonts w:ascii="仿宋" w:hAnsi="仿宋" w:eastAsia="仿宋"/>
          <w:sz w:val="32"/>
          <w:szCs w:val="32"/>
        </w:rPr>
      </w:pPr>
      <w:r>
        <w:rPr>
          <w:rFonts w:hint="eastAsia" w:ascii="仿宋" w:hAnsi="仿宋" w:eastAsia="仿宋"/>
          <w:sz w:val="32"/>
          <w:szCs w:val="32"/>
        </w:rPr>
        <w:t>有事业心，具有团队合作精神。</w:t>
      </w:r>
    </w:p>
    <w:p>
      <w:pPr>
        <w:spacing w:line="560" w:lineRule="exact"/>
        <w:ind w:left="567"/>
        <w:rPr>
          <w:rFonts w:ascii="仿宋" w:hAnsi="仿宋" w:eastAsia="仿宋"/>
          <w:bCs/>
          <w:kern w:val="44"/>
          <w:sz w:val="32"/>
          <w:szCs w:val="32"/>
        </w:rPr>
      </w:pPr>
      <w:r>
        <w:rPr>
          <w:rFonts w:hint="eastAsia" w:ascii="仿宋" w:hAnsi="仿宋" w:eastAsia="仿宋"/>
          <w:bCs/>
          <w:kern w:val="44"/>
          <w:sz w:val="32"/>
          <w:szCs w:val="32"/>
        </w:rPr>
        <w:t>（8）特别优秀的可适当放宽条件。</w:t>
      </w:r>
    </w:p>
    <w:p>
      <w:pPr>
        <w:keepNext/>
        <w:keepLines/>
        <w:numPr>
          <w:ilvl w:val="0"/>
          <w:numId w:val="7"/>
        </w:numPr>
        <w:spacing w:line="560" w:lineRule="exact"/>
        <w:ind w:firstLine="569" w:firstLineChars="177"/>
        <w:outlineLvl w:val="1"/>
        <w:rPr>
          <w:rFonts w:ascii="仿宋" w:hAnsi="仿宋" w:eastAsia="仿宋"/>
          <w:b/>
          <w:bCs/>
          <w:kern w:val="44"/>
          <w:sz w:val="32"/>
          <w:szCs w:val="32"/>
        </w:rPr>
      </w:pPr>
      <w:r>
        <w:rPr>
          <w:rFonts w:hint="eastAsia" w:ascii="仿宋" w:hAnsi="仿宋" w:eastAsia="仿宋"/>
          <w:b/>
          <w:bCs/>
          <w:kern w:val="44"/>
          <w:sz w:val="32"/>
          <w:szCs w:val="32"/>
        </w:rPr>
        <w:t>化工机械业务总监</w:t>
      </w:r>
    </w:p>
    <w:p>
      <w:pPr>
        <w:keepNext/>
        <w:keepLines/>
        <w:spacing w:line="560" w:lineRule="exact"/>
        <w:outlineLvl w:val="2"/>
        <w:rPr>
          <w:rFonts w:ascii="仿宋" w:hAnsi="仿宋" w:eastAsia="仿宋"/>
          <w:b/>
          <w:bCs/>
          <w:kern w:val="44"/>
          <w:sz w:val="32"/>
          <w:szCs w:val="32"/>
        </w:rPr>
      </w:pPr>
      <w:r>
        <w:rPr>
          <w:rFonts w:hint="eastAsia" w:ascii="仿宋" w:hAnsi="仿宋" w:eastAsia="仿宋"/>
          <w:b/>
          <w:bCs/>
          <w:kern w:val="44"/>
          <w:sz w:val="32"/>
          <w:szCs w:val="32"/>
        </w:rPr>
        <w:t xml:space="preserve">    1、岗位职责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（1）负责化工机械制造业务，组织开展市场经营、生产运营等管理工作。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（2）负责制定化工机械制造业务生产经营工作计划并组织实施。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（3）负责组建经营、生产管理团队。 </w:t>
      </w:r>
    </w:p>
    <w:p>
      <w:pPr>
        <w:spacing w:line="560" w:lineRule="exact"/>
        <w:ind w:firstLine="643" w:firstLineChars="200"/>
        <w:outlineLvl w:val="2"/>
        <w:rPr>
          <w:rFonts w:ascii="仿宋" w:hAnsi="仿宋" w:eastAsia="仿宋"/>
          <w:b/>
          <w:bCs/>
          <w:sz w:val="32"/>
          <w:szCs w:val="32"/>
        </w:rPr>
      </w:pPr>
      <w:r>
        <w:rPr>
          <w:rFonts w:hint="eastAsia" w:ascii="仿宋" w:hAnsi="仿宋" w:eastAsia="仿宋"/>
          <w:b/>
          <w:bCs/>
          <w:sz w:val="32"/>
          <w:szCs w:val="32"/>
        </w:rPr>
        <w:t xml:space="preserve">2、任职资格条件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（1）本科及以上，高级以上职称，年龄原则不超过45岁。过程装备与控制工程专业，或相关专业毕业，至少15年工作经验，10年化工机械制造企业工作经验。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（2）有较强的化工机械制造业务综合管理能力。熟悉化工机械制造生产管理流程，擅长生产运营、经营管理，具有较丰富的化工机械制造业务生产运营管理或大型项目管理经验。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（3）对化工机械制造市场有深入理解，具有化工机械制造专业知识；具有广泛的行业人脉资源，可快速组建团队。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（4）有良好的团队协作精神和团队管理能力；有责任心，善于挑战，能承受较大的工作压力。</w:t>
      </w:r>
    </w:p>
    <w:p>
      <w:pPr>
        <w:spacing w:line="560" w:lineRule="exact"/>
        <w:ind w:left="567"/>
        <w:rPr>
          <w:rFonts w:ascii="仿宋" w:hAnsi="仿宋" w:eastAsia="仿宋"/>
          <w:bCs/>
          <w:kern w:val="44"/>
          <w:sz w:val="32"/>
          <w:szCs w:val="32"/>
        </w:rPr>
      </w:pPr>
      <w:r>
        <w:rPr>
          <w:rFonts w:hint="eastAsia" w:ascii="仿宋" w:hAnsi="仿宋" w:eastAsia="仿宋"/>
          <w:bCs/>
          <w:kern w:val="44"/>
          <w:sz w:val="32"/>
          <w:szCs w:val="32"/>
        </w:rPr>
        <w:t>（5）特别优秀的，可适当放宽条件。</w:t>
      </w:r>
    </w:p>
    <w:p>
      <w:pPr>
        <w:keepNext/>
        <w:keepLines/>
        <w:numPr>
          <w:ilvl w:val="0"/>
          <w:numId w:val="7"/>
        </w:numPr>
        <w:spacing w:line="560" w:lineRule="exact"/>
        <w:ind w:firstLine="569" w:firstLineChars="177"/>
        <w:outlineLvl w:val="1"/>
        <w:rPr>
          <w:rFonts w:ascii="仿宋" w:hAnsi="仿宋" w:eastAsia="仿宋"/>
          <w:b/>
          <w:bCs/>
          <w:kern w:val="44"/>
          <w:sz w:val="32"/>
          <w:szCs w:val="32"/>
        </w:rPr>
      </w:pPr>
      <w:r>
        <w:rPr>
          <w:rFonts w:hint="eastAsia" w:ascii="仿宋" w:hAnsi="仿宋" w:eastAsia="仿宋"/>
          <w:b/>
          <w:bCs/>
          <w:kern w:val="44"/>
          <w:sz w:val="32"/>
          <w:szCs w:val="32"/>
        </w:rPr>
        <w:t>工程业务总监</w:t>
      </w:r>
    </w:p>
    <w:p>
      <w:pPr>
        <w:keepNext/>
        <w:keepLines/>
        <w:spacing w:line="560" w:lineRule="exact"/>
        <w:outlineLvl w:val="2"/>
        <w:rPr>
          <w:rFonts w:ascii="仿宋" w:hAnsi="仿宋" w:eastAsia="仿宋"/>
          <w:b/>
          <w:bCs/>
          <w:kern w:val="44"/>
          <w:sz w:val="32"/>
          <w:szCs w:val="32"/>
        </w:rPr>
      </w:pPr>
      <w:r>
        <w:rPr>
          <w:rFonts w:hint="eastAsia" w:ascii="仿宋" w:hAnsi="仿宋" w:eastAsia="仿宋"/>
          <w:b/>
          <w:bCs/>
          <w:kern w:val="44"/>
          <w:sz w:val="32"/>
          <w:szCs w:val="32"/>
        </w:rPr>
        <w:t xml:space="preserve">    1、岗位职责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（1）负责工程业务，组织开展渠道开拓、市场营销等经营管理工作，达成年度经营目标和管理目标。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（2）负责政策和市场分析研究，制定工程业务发展规划并组织实施，跟踪行业政策、市场行情变化，及时调整业务方向和策略。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（3）负责组建、管理业务团队。 </w:t>
      </w:r>
    </w:p>
    <w:p>
      <w:pPr>
        <w:spacing w:line="560" w:lineRule="exact"/>
        <w:ind w:firstLine="643" w:firstLineChars="200"/>
        <w:outlineLvl w:val="2"/>
        <w:rPr>
          <w:rFonts w:ascii="仿宋" w:hAnsi="仿宋" w:eastAsia="仿宋"/>
          <w:b/>
          <w:bCs/>
          <w:sz w:val="32"/>
          <w:szCs w:val="32"/>
        </w:rPr>
      </w:pPr>
      <w:r>
        <w:rPr>
          <w:rFonts w:hint="eastAsia" w:ascii="仿宋" w:hAnsi="仿宋" w:eastAsia="仿宋"/>
          <w:b/>
          <w:bCs/>
          <w:sz w:val="32"/>
          <w:szCs w:val="32"/>
        </w:rPr>
        <w:t xml:space="preserve">2、任职资格条件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（1）本科及以上，高级以上职称，年龄原则不超过45岁。工程类专业，或相关专业毕业，至少15年工作经验，10年工程业务工作经验。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（2）有较强的工程业务综合管理能力。熟悉工程业务流程，擅长渠道开拓、市场营销，具有一定风险把控能力以及客户关系、市场开发、生产运营等管理经验。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（3）对工程业务市场有深入理解，具有工程业务专业知识；具有广泛的行业、政府资源，可快速组建团队。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（4）具备有较强的沟通表达能力，思维敏捷；有敏锐的市场分析及判断能力，强烈的客户服务意识。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（5）有良好的团队协作精神和团队管理能力；有责任心，善于挑战，能承受较大的工作压力。</w:t>
      </w:r>
    </w:p>
    <w:p>
      <w:pPr>
        <w:spacing w:line="560" w:lineRule="exact"/>
        <w:ind w:left="567"/>
        <w:rPr>
          <w:rFonts w:ascii="仿宋" w:hAnsi="仿宋" w:eastAsia="仿宋" w:cs="仿宋"/>
          <w:sz w:val="32"/>
          <w:szCs w:val="32"/>
        </w:rPr>
      </w:pPr>
      <w:r>
        <w:rPr>
          <w:rFonts w:hint="eastAsia" w:ascii="仿宋" w:hAnsi="仿宋" w:eastAsia="仿宋" w:cs="仿宋"/>
          <w:bCs/>
          <w:kern w:val="44"/>
          <w:sz w:val="32"/>
          <w:szCs w:val="32"/>
        </w:rPr>
        <w:t>（6）特别优秀的，可适当放宽条件。</w:t>
      </w:r>
    </w:p>
    <w:p/>
    <w:sectPr>
      <w:pgSz w:w="11906" w:h="16838"/>
      <w:pgMar w:top="1701"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4BE3"/>
    <w:multiLevelType w:val="multilevel"/>
    <w:tmpl w:val="113C4BE3"/>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781464"/>
    <w:multiLevelType w:val="multilevel"/>
    <w:tmpl w:val="17781464"/>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407C1C"/>
    <w:multiLevelType w:val="multilevel"/>
    <w:tmpl w:val="32407C1C"/>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6BA615"/>
    <w:multiLevelType w:val="singleLevel"/>
    <w:tmpl w:val="396BA615"/>
    <w:lvl w:ilvl="0" w:tentative="0">
      <w:start w:val="4"/>
      <w:numFmt w:val="chineseCounting"/>
      <w:suff w:val="nothing"/>
      <w:lvlText w:val="（%1）"/>
      <w:lvlJc w:val="left"/>
      <w:rPr>
        <w:rFonts w:hint="eastAsia"/>
      </w:rPr>
    </w:lvl>
  </w:abstractNum>
  <w:abstractNum w:abstractNumId="4">
    <w:nsid w:val="4FE07AFF"/>
    <w:multiLevelType w:val="multilevel"/>
    <w:tmpl w:val="4FE07AFF"/>
    <w:lvl w:ilvl="0" w:tentative="0">
      <w:start w:val="1"/>
      <w:numFmt w:val="decimal"/>
      <w:suff w:val="nothing"/>
      <w:lvlText w:val="（%1）"/>
      <w:lvlJc w:val="left"/>
      <w:pPr>
        <w:ind w:left="609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22623C"/>
    <w:multiLevelType w:val="multilevel"/>
    <w:tmpl w:val="5422623C"/>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21B7E80"/>
    <w:multiLevelType w:val="multilevel"/>
    <w:tmpl w:val="621B7E80"/>
    <w:lvl w:ilvl="0" w:tentative="0">
      <w:start w:val="1"/>
      <w:numFmt w:val="decimal"/>
      <w:suff w:val="nothing"/>
      <w:lvlText w:val="（%1）"/>
      <w:lvlJc w:val="left"/>
      <w:pPr>
        <w:ind w:left="10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72"/>
    <w:rsid w:val="000028AE"/>
    <w:rsid w:val="000309E3"/>
    <w:rsid w:val="00065CDA"/>
    <w:rsid w:val="000A2783"/>
    <w:rsid w:val="000E56B2"/>
    <w:rsid w:val="001201B9"/>
    <w:rsid w:val="001624C4"/>
    <w:rsid w:val="001754B3"/>
    <w:rsid w:val="001A69E9"/>
    <w:rsid w:val="00251B45"/>
    <w:rsid w:val="002A71FF"/>
    <w:rsid w:val="002B4B68"/>
    <w:rsid w:val="002B7A11"/>
    <w:rsid w:val="002C341E"/>
    <w:rsid w:val="002E4443"/>
    <w:rsid w:val="002E520F"/>
    <w:rsid w:val="00334F22"/>
    <w:rsid w:val="00365A99"/>
    <w:rsid w:val="00365C0B"/>
    <w:rsid w:val="003808E8"/>
    <w:rsid w:val="00477B3F"/>
    <w:rsid w:val="004857BE"/>
    <w:rsid w:val="005E34F1"/>
    <w:rsid w:val="005E4416"/>
    <w:rsid w:val="0064671B"/>
    <w:rsid w:val="00690301"/>
    <w:rsid w:val="00694B78"/>
    <w:rsid w:val="00704378"/>
    <w:rsid w:val="00711FC7"/>
    <w:rsid w:val="00745263"/>
    <w:rsid w:val="00761478"/>
    <w:rsid w:val="007E6F53"/>
    <w:rsid w:val="007E7772"/>
    <w:rsid w:val="008026C9"/>
    <w:rsid w:val="008A604C"/>
    <w:rsid w:val="00913D20"/>
    <w:rsid w:val="009575FC"/>
    <w:rsid w:val="00962AC1"/>
    <w:rsid w:val="009A1FE9"/>
    <w:rsid w:val="009B186D"/>
    <w:rsid w:val="00A441FD"/>
    <w:rsid w:val="00A60139"/>
    <w:rsid w:val="00A609A6"/>
    <w:rsid w:val="00AF4656"/>
    <w:rsid w:val="00B35607"/>
    <w:rsid w:val="00B777C8"/>
    <w:rsid w:val="00B85549"/>
    <w:rsid w:val="00C312B3"/>
    <w:rsid w:val="00C84FAC"/>
    <w:rsid w:val="00CB4B88"/>
    <w:rsid w:val="00D736D5"/>
    <w:rsid w:val="00DD6CA8"/>
    <w:rsid w:val="00DD7BF8"/>
    <w:rsid w:val="00E37CCF"/>
    <w:rsid w:val="00E40935"/>
    <w:rsid w:val="00E4366C"/>
    <w:rsid w:val="00E54C7B"/>
    <w:rsid w:val="00E5762B"/>
    <w:rsid w:val="00E919C5"/>
    <w:rsid w:val="00E94714"/>
    <w:rsid w:val="00EC75DF"/>
    <w:rsid w:val="00EC7BD4"/>
    <w:rsid w:val="00EF113F"/>
    <w:rsid w:val="00EF6893"/>
    <w:rsid w:val="00FA2960"/>
    <w:rsid w:val="00FB6C46"/>
    <w:rsid w:val="6596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semiHidden/>
    <w:unhideWhenUsed/>
    <w:qFormat/>
    <w:uiPriority w:val="0"/>
    <w:pPr>
      <w:keepNext/>
      <w:keepLines/>
      <w:spacing w:before="260" w:after="260" w:line="413" w:lineRule="auto"/>
      <w:outlineLvl w:val="1"/>
    </w:pPr>
    <w:rPr>
      <w:rFonts w:ascii="Arial" w:hAnsi="Arial" w:eastAsia="黑体"/>
      <w:b/>
      <w:sz w:val="32"/>
      <w:szCs w:val="24"/>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8"/>
    <w:link w:val="4"/>
    <w:uiPriority w:val="99"/>
    <w:rPr>
      <w:sz w:val="18"/>
      <w:szCs w:val="18"/>
    </w:rPr>
  </w:style>
  <w:style w:type="character" w:customStyle="1" w:styleId="10">
    <w:name w:val="页脚 字符"/>
    <w:basedOn w:val="8"/>
    <w:link w:val="3"/>
    <w:uiPriority w:val="99"/>
    <w:rPr>
      <w:sz w:val="18"/>
      <w:szCs w:val="18"/>
    </w:rPr>
  </w:style>
  <w:style w:type="character" w:customStyle="1" w:styleId="11">
    <w:name w:val="标题 2 字符"/>
    <w:basedOn w:val="8"/>
    <w:link w:val="2"/>
    <w:semiHidden/>
    <w:uiPriority w:val="0"/>
    <w:rPr>
      <w:rFonts w:ascii="Arial" w:hAnsi="Arial" w:eastAsia="黑体"/>
      <w:b/>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05BF49-026A-4CA1-90E7-E8551D87C21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528</Words>
  <Characters>3013</Characters>
  <Lines>25</Lines>
  <Paragraphs>7</Paragraphs>
  <TotalTime>0</TotalTime>
  <ScaleCrop>false</ScaleCrop>
  <LinksUpToDate>false</LinksUpToDate>
  <CharactersWithSpaces>3534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2020-11-23T06:22:00Z</dcterms:created>
  <dc:creator>徐  涛</dc:creator>
  <cp:lastModifiedBy>徐涛</cp:lastModifiedBy>
  <dcterms:modified xsi:type="dcterms:W3CDTF">2020-11-24T05:34:58Z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